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77" w:rsidRDefault="004F6977"/>
    <w:p w:rsidR="004F6977" w:rsidRDefault="00A71A06">
      <w:pPr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/>
          <w:color w:val="000000"/>
          <w:szCs w:val="21"/>
        </w:rPr>
        <w:t>WAUKESHA (</w:t>
      </w:r>
      <w:r>
        <w:rPr>
          <w:rFonts w:ascii="微软雅黑" w:eastAsia="微软雅黑" w:hAnsi="微软雅黑" w:cs="微软雅黑"/>
          <w:color w:val="000000"/>
          <w:szCs w:val="21"/>
        </w:rPr>
        <w:t>瓦克夏</w:t>
      </w:r>
      <w:r>
        <w:rPr>
          <w:rFonts w:ascii="微软雅黑" w:eastAsia="微软雅黑" w:hAnsi="微软雅黑" w:cs="微软雅黑"/>
          <w:color w:val="000000"/>
          <w:szCs w:val="21"/>
        </w:rPr>
        <w:t>)</w:t>
      </w:r>
      <w:r>
        <w:rPr>
          <w:rFonts w:ascii="微软雅黑" w:eastAsia="微软雅黑" w:hAnsi="微软雅黑" w:cs="微软雅黑"/>
          <w:color w:val="000000"/>
          <w:szCs w:val="21"/>
        </w:rPr>
        <w:t>VGF36GL  500KW  400V 50HZ</w:t>
      </w:r>
      <w:r>
        <w:rPr>
          <w:rFonts w:ascii="微软雅黑" w:eastAsia="微软雅黑" w:hAnsi="微软雅黑" w:cs="微软雅黑"/>
          <w:color w:val="000000"/>
          <w:szCs w:val="21"/>
        </w:rPr>
        <w:t>油田燃气发电机组</w:t>
      </w:r>
    </w:p>
    <w:p w:rsidR="004F6977" w:rsidRDefault="00A71A06">
      <w:pPr>
        <w:widowControl/>
        <w:spacing w:line="336" w:lineRule="atLeast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2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台</w:t>
      </w:r>
    </w:p>
    <w:p w:rsidR="004F6977" w:rsidRDefault="004F6977">
      <w:bookmarkStart w:id="0" w:name="_GoBack"/>
      <w:bookmarkEnd w:id="0"/>
    </w:p>
    <w:tbl>
      <w:tblPr>
        <w:tblW w:w="8320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4591"/>
      </w:tblGrid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666666"/>
                <w:sz w:val="28"/>
                <w:szCs w:val="28"/>
              </w:rPr>
              <w:t>engine model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 xml:space="preserve">WAUKESHA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VGF36GL  5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0KW  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>1500R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Rotate speed 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00rpm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Generator set power 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500</w:t>
            </w:r>
            <w:r>
              <w:rPr>
                <w:color w:val="000000"/>
                <w:sz w:val="28"/>
                <w:szCs w:val="28"/>
              </w:rPr>
              <w:t>kw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Generator set type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t>MX-500-4(</w:t>
            </w:r>
            <w:r>
              <w:rPr>
                <w:rFonts w:ascii="微软雅黑" w:eastAsia="微软雅黑" w:hAnsi="微软雅黑" w:cs="微软雅黑" w:hint="eastAsia"/>
                <w:color w:val="2A2B2E"/>
                <w:shd w:val="clear" w:color="auto" w:fill="FCFDFE"/>
              </w:rPr>
              <w:t>marathon</w:t>
            </w:r>
            <w:r>
              <w:t>)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Hz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50hz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Voltage 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400</w:t>
            </w:r>
            <w:r>
              <w:rPr>
                <w:color w:val="000000"/>
                <w:sz w:val="28"/>
                <w:szCs w:val="28"/>
              </w:rPr>
              <w:t>v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POWER FACTOR 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lag </w:t>
            </w:r>
            <w:r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0.8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manufacturer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szCs w:val="21"/>
              </w:rPr>
              <w:t xml:space="preserve">WAUKESHA WHIT </w:t>
            </w:r>
            <w:r>
              <w:rPr>
                <w:rFonts w:ascii="微软雅黑" w:eastAsia="微软雅黑" w:hAnsi="微软雅黑" w:cs="微软雅黑" w:hint="eastAsia"/>
                <w:color w:val="2A2B2E"/>
                <w:shd w:val="clear" w:color="auto" w:fill="FCFDFE"/>
              </w:rPr>
              <w:t>marathon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t>RUN TIME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00HR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Dimensions 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062*</w:t>
            </w:r>
            <w:r>
              <w:rPr>
                <w:color w:val="000000"/>
                <w:sz w:val="28"/>
                <w:szCs w:val="28"/>
              </w:rPr>
              <w:t>`</w:t>
            </w:r>
            <w:r>
              <w:rPr>
                <w:color w:val="000000"/>
                <w:sz w:val="28"/>
                <w:szCs w:val="28"/>
              </w:rPr>
              <w:t>289*1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50mm</w:t>
            </w:r>
          </w:p>
        </w:tc>
      </w:tr>
      <w:tr w:rsidR="004F6977">
        <w:trPr>
          <w:trHeight w:val="460"/>
          <w:tblCellSpacing w:w="0" w:type="dxa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Weight </w:t>
            </w:r>
            <w:r>
              <w:rPr>
                <w:color w:val="000000"/>
                <w:sz w:val="28"/>
                <w:szCs w:val="28"/>
              </w:rPr>
              <w:t>（</w:t>
            </w:r>
            <w:r>
              <w:rPr>
                <w:color w:val="000000"/>
                <w:sz w:val="28"/>
                <w:szCs w:val="28"/>
              </w:rPr>
              <w:t>dry weight</w:t>
            </w:r>
            <w:r>
              <w:rPr>
                <w:color w:val="000000"/>
                <w:sz w:val="28"/>
                <w:szCs w:val="28"/>
              </w:rPr>
              <w:t>）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6977" w:rsidRDefault="00A71A06">
            <w:pPr>
              <w:pStyle w:val="a3"/>
              <w:widowControl/>
            </w:pPr>
            <w:r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0kg</w:t>
            </w:r>
          </w:p>
        </w:tc>
      </w:tr>
    </w:tbl>
    <w:p w:rsidR="004F6977" w:rsidRDefault="004F6977"/>
    <w:p w:rsidR="004F6977" w:rsidRDefault="004F6977"/>
    <w:p w:rsidR="004F6977" w:rsidRDefault="004F6977"/>
    <w:p w:rsidR="004F6977" w:rsidRDefault="004F6977"/>
    <w:p w:rsidR="004F6977" w:rsidRDefault="004F6977"/>
    <w:p w:rsidR="004F6977" w:rsidRDefault="00A71A06">
      <w:r>
        <w:rPr>
          <w:noProof/>
        </w:rPr>
        <w:lastRenderedPageBreak/>
        <w:drawing>
          <wp:inline distT="0" distB="0" distL="114300" distR="114300">
            <wp:extent cx="5264785" cy="3950335"/>
            <wp:effectExtent l="0" t="0" r="12065" b="12065"/>
            <wp:docPr id="1" name="图片 1" descr="12a85b78958cc51e2a508d04ef9c37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a85b78958cc51e2a508d04ef9c37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77" w:rsidRDefault="004F6977"/>
    <w:p w:rsidR="004F6977" w:rsidRDefault="004F6977"/>
    <w:p w:rsidR="004F6977" w:rsidRDefault="004F6977"/>
    <w:p w:rsidR="004F6977" w:rsidRDefault="004F6977"/>
    <w:p w:rsidR="004F6977" w:rsidRDefault="00A71A06">
      <w:r>
        <w:rPr>
          <w:noProof/>
        </w:rPr>
        <w:lastRenderedPageBreak/>
        <w:drawing>
          <wp:inline distT="0" distB="0" distL="114300" distR="114300">
            <wp:extent cx="5191125" cy="7620000"/>
            <wp:effectExtent l="0" t="0" r="9525" b="0"/>
            <wp:docPr id="2" name="图片 2" descr="2a51f6a3c84f7a5c6b5f8420a7259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a51f6a3c84f7a5c6b5f8420a72595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77" w:rsidRDefault="004F6977"/>
    <w:p w:rsidR="004F6977" w:rsidRDefault="004F6977"/>
    <w:p w:rsidR="004F6977" w:rsidRDefault="00A71A06">
      <w:r>
        <w:rPr>
          <w:noProof/>
        </w:rPr>
        <w:lastRenderedPageBreak/>
        <w:drawing>
          <wp:inline distT="0" distB="0" distL="114300" distR="114300">
            <wp:extent cx="5273040" cy="3592195"/>
            <wp:effectExtent l="0" t="0" r="3810" b="8255"/>
            <wp:docPr id="4" name="图片 4" descr="3d0ab19b55634bb94b4873c629f5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0ab19b55634bb94b4873c629f579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77" w:rsidRDefault="00A71A06">
      <w:r>
        <w:rPr>
          <w:noProof/>
        </w:rPr>
        <w:drawing>
          <wp:inline distT="0" distB="0" distL="114300" distR="114300">
            <wp:extent cx="5273040" cy="3592195"/>
            <wp:effectExtent l="0" t="0" r="3810" b="8255"/>
            <wp:docPr id="5" name="图片 5" descr="d2928ecdb5ad1a9edb6a5767e4184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2928ecdb5ad1a9edb6a5767e4184cc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977" w:rsidRDefault="004F6977"/>
    <w:p w:rsidR="004F6977" w:rsidRDefault="004F6977"/>
    <w:p w:rsidR="004F6977" w:rsidRDefault="004F6977"/>
    <w:sectPr w:rsidR="004F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liZmRiNTAyNDZjZjNlOTYzZmZlOTBmN2NjYzYifQ=="/>
  </w:docVars>
  <w:rsids>
    <w:rsidRoot w:val="1C4600E1"/>
    <w:rsid w:val="004F6977"/>
    <w:rsid w:val="00A71A06"/>
    <w:rsid w:val="04F61D20"/>
    <w:rsid w:val="1C4600E1"/>
    <w:rsid w:val="651C60B5"/>
    <w:rsid w:val="67F9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jion</dc:creator>
  <cp:lastModifiedBy>微软用户</cp:lastModifiedBy>
  <cp:revision>2</cp:revision>
  <dcterms:created xsi:type="dcterms:W3CDTF">2022-07-11T09:26:00Z</dcterms:created>
  <dcterms:modified xsi:type="dcterms:W3CDTF">2022-07-11T09:26:00Z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D5DED21C9F1D4C538F089A9DC231339F</vt:lpwstr>
  </property>
</Properties>
</file>